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Systematic Review Manuscript</w:t>
      </w:r>
    </w:p>
    <w:p>
      <w:r>
        <w:rPr>
          <w:i/>
        </w:rPr>
        <w:t>Section scaffold for a systematic review report. Use the official PRISMA 2020 checklist and flow diagram from prisma-statement.org alongside this file.</w:t>
      </w:r>
    </w:p>
    <w:p>
      <w:pPr>
        <w:pStyle w:val="Heading1"/>
      </w:pPr>
      <w:r>
        <w:t>Title</w:t>
      </w:r>
    </w:p>
    <w:p>
      <w:r>
        <w:rPr>
          <w:color w:val="555555"/>
        </w:rPr>
        <w:t>[Identify the report as a systematic review (and meta-analysis if applicable)]</w:t>
      </w:r>
    </w:p>
    <w:p>
      <w:pPr>
        <w:pStyle w:val="Heading1"/>
      </w:pPr>
      <w:r>
        <w:t>Abstract (structured)</w:t>
      </w:r>
    </w:p>
    <w:p>
      <w:r>
        <w:rPr>
          <w:color w:val="555555"/>
        </w:rPr>
        <w:t>Background / Objectives / Data sources / Study eligibility / Appraisal and synthesis methods / Results / Limitations / Conclusions / Registration</w:t>
      </w:r>
    </w:p>
    <w:p>
      <w:pPr>
        <w:pStyle w:val="Heading1"/>
      </w:pPr>
      <w:r>
        <w:t>Introduction</w:t>
      </w:r>
    </w:p>
    <w:p>
      <w:r>
        <w:rPr>
          <w:color w:val="555555"/>
        </w:rPr>
        <w:t>Rationale: [what is known and the decision problem]</w:t>
      </w:r>
    </w:p>
    <w:p>
      <w:r>
        <w:rPr>
          <w:color w:val="555555"/>
        </w:rPr>
        <w:t>Objectives: [PICO-based questions]</w:t>
      </w:r>
    </w:p>
    <w:p>
      <w:pPr>
        <w:pStyle w:val="Heading1"/>
      </w:pPr>
      <w:r>
        <w:t>Methods</w:t>
      </w:r>
    </w:p>
    <w:p>
      <w:r>
        <w:rPr>
          <w:color w:val="555555"/>
        </w:rPr>
        <w:t>Eligibility criteria: [PICOS, languages, dates]</w:t>
      </w:r>
    </w:p>
    <w:p>
      <w:r>
        <w:rPr>
          <w:color w:val="555555"/>
        </w:rPr>
        <w:t>Information sources: [databases, registers, other methods, search dates]</w:t>
      </w:r>
    </w:p>
    <w:p>
      <w:r>
        <w:rPr>
          <w:color w:val="555555"/>
        </w:rPr>
        <w:t>Search strategy: [full strategy for at least one database in a supplement]</w:t>
      </w:r>
    </w:p>
    <w:p>
      <w:r>
        <w:rPr>
          <w:color w:val="555555"/>
        </w:rPr>
        <w:t>Selection process: [number of reviewers, independence, disagreement resolution, tools]</w:t>
      </w:r>
    </w:p>
    <w:p>
      <w:r>
        <w:rPr>
          <w:color w:val="555555"/>
        </w:rPr>
        <w:t>Data collection and items: [what was extracted, by whom]</w:t>
      </w:r>
    </w:p>
    <w:p>
      <w:r>
        <w:rPr>
          <w:color w:val="555555"/>
        </w:rPr>
        <w:t>Risk of bias assessment: [tool, reviewers]</w:t>
      </w:r>
    </w:p>
    <w:p>
      <w:r>
        <w:rPr>
          <w:color w:val="555555"/>
        </w:rPr>
        <w:t>Effect measures and synthesis methods: [metrics, model, heterogeneity, subgroup/sensitivity analyses, reporting bias]</w:t>
      </w:r>
    </w:p>
    <w:p>
      <w:r>
        <w:rPr>
          <w:color w:val="555555"/>
        </w:rPr>
        <w:t>Certainty of evidence: [e.g. GRADE]</w:t>
      </w:r>
    </w:p>
    <w:p>
      <w:r>
        <w:rPr>
          <w:color w:val="555555"/>
        </w:rPr>
        <w:t>Protocol and registration: [registry ID, deviations]</w:t>
      </w:r>
    </w:p>
    <w:p>
      <w:pPr>
        <w:pStyle w:val="Heading1"/>
      </w:pPr>
      <w:r>
        <w:t>Results</w:t>
      </w:r>
    </w:p>
    <w:p>
      <w:r>
        <w:rPr>
          <w:color w:val="555555"/>
        </w:rPr>
        <w:t>Study selection: [flow diagram numbers]</w:t>
      </w:r>
    </w:p>
    <w:p>
      <w:r>
        <w:rPr>
          <w:color w:val="555555"/>
        </w:rPr>
        <w:t>Study characteristics: [table]</w:t>
      </w:r>
    </w:p>
    <w:p>
      <w:r>
        <w:rPr>
          <w:color w:val="555555"/>
        </w:rPr>
        <w:t>Risk of bias: [figure/table]</w:t>
      </w:r>
    </w:p>
    <w:p>
      <w:r>
        <w:rPr>
          <w:color w:val="555555"/>
        </w:rPr>
        <w:t>Results of individual studies and syntheses: [forest plots/tables]</w:t>
      </w:r>
    </w:p>
    <w:p>
      <w:r>
        <w:rPr>
          <w:color w:val="555555"/>
        </w:rPr>
        <w:t>Reporting biases and certainty of evidence</w:t>
      </w:r>
    </w:p>
    <w:p>
      <w:pPr>
        <w:pStyle w:val="Heading1"/>
      </w:pPr>
      <w:r>
        <w:t>Discussion</w:t>
      </w:r>
    </w:p>
    <w:p>
      <w:r>
        <w:rPr>
          <w:color w:val="555555"/>
        </w:rPr>
        <w:t>Summary of evidence; limitations of evidence and of the review; implications for practice, policy and research</w:t>
      </w:r>
    </w:p>
    <w:p>
      <w:pPr>
        <w:pStyle w:val="Heading1"/>
      </w:pPr>
      <w:r>
        <w:t>Other information</w:t>
      </w:r>
    </w:p>
    <w:p>
      <w:r>
        <w:rPr>
          <w:color w:val="555555"/>
        </w:rPr>
        <w:t>Registration, funding, competing interests, data and code availability</w:t>
      </w:r>
    </w:p>
    <w:p>
      <w:pPr>
        <w:pStyle w:val="Heading1"/>
      </w:pPr>
      <w:r>
        <w:t>References</w:t>
      </w:r>
    </w:p>
    <w:p>
      <w:r>
        <w:rPr>
          <w:color w:val="555555"/>
        </w:rPr>
        <w:t>[…]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 Manuscript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